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Marco van Hylckama Vlieg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Senior Product Designer | Generative AI Strategist | UX Leader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Greater Portland Area, Oregon 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marcovhv@gmail.com</w:t>
        </w:r>
      </w:hyperlink>
      <w:r w:rsidDel="00000000" w:rsidR="00000000" w:rsidRPr="00000000">
        <w:rPr>
          <w:rtl w:val="0"/>
        </w:rPr>
        <w:br w:type="textWrapping"/>
        <w:t xml:space="preserve">LinkedIn: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https://www.linkedin.com/in/marcovhv</w:t>
        </w:r>
      </w:hyperlink>
      <w:r w:rsidDel="00000000" w:rsidR="00000000" w:rsidRPr="00000000">
        <w:rPr>
          <w:rtl w:val="0"/>
        </w:rPr>
        <w:t xml:space="preserve"> | Web: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https://ai-created.com</w:t>
        </w:r>
      </w:hyperlink>
      <w:r w:rsidDel="00000000" w:rsidR="00000000" w:rsidRPr="00000000">
        <w:rPr>
          <w:rtl w:val="0"/>
        </w:rPr>
        <w:br w:type="textWrapping"/>
        <w:t xml:space="preserve">X: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https://x.com/AIandDesign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b w:val="1"/>
          <w:color w:val="1e1e64"/>
          <w:sz w:val="28"/>
          <w:szCs w:val="28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Creative technologist, visionary product designer, and hands-on AI pioneer with over two decades of experience leading breakthrough UX innovation at companies like Google, Walmart, Yahoo, and Kohl</w:t>
      </w:r>
      <w:r w:rsidDel="00000000" w:rsidR="00000000" w:rsidRPr="00000000">
        <w:rPr>
          <w:rFonts w:ascii="Arial" w:cs="Arial" w:eastAsia="Arial" w:hAnsi="Arial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s. I combine design leadership, frontend engineering, and generative AI to unlock bold new possibilities in product experiences  from mobile commerce to voice UI, from ML-powered systems to AI-generated content.</w:t>
        <w:br w:type="textWrapping"/>
        <w:br w:type="textWrapping"/>
        <w:t xml:space="preserve">At </w:t>
      </w:r>
      <w:r w:rsidDel="00000000" w:rsidR="00000000" w:rsidRPr="00000000">
        <w:rPr>
          <w:rFonts w:ascii="Arial" w:cs="Arial" w:eastAsia="Arial" w:hAnsi="Arial"/>
          <w:rtl w:val="0"/>
        </w:rPr>
        <w:t xml:space="preserve">Kohl's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I've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led a transformation in how designers work with AI, scaling education, building tools like prompt libraries and chatbots, and prototyping with LLMs. </w:t>
      </w:r>
      <w:r w:rsidDel="00000000" w:rsidR="00000000" w:rsidRPr="00000000">
        <w:rPr>
          <w:rFonts w:ascii="Arial" w:cs="Arial" w:eastAsia="Arial" w:hAnsi="Arial"/>
          <w:rtl w:val="0"/>
        </w:rPr>
        <w:t xml:space="preserve">I'm passionate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about the intersection of human-centered design and machine intelligence  and I love empowering teams to break creative boundaries using cutting-edge AI.</w:t>
        <w:br w:type="textWrapping"/>
        <w:br w:type="textWrapping"/>
        <w:t xml:space="preserve">If you're ready to rethink </w:t>
      </w:r>
      <w:r w:rsidDel="00000000" w:rsidR="00000000" w:rsidRPr="00000000">
        <w:rPr>
          <w:rFonts w:ascii="Arial" w:cs="Arial" w:eastAsia="Arial" w:hAnsi="Arial"/>
          <w:rtl w:val="0"/>
        </w:rPr>
        <w:t xml:space="preserve">what's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possible in product </w:t>
      </w:r>
      <w:r w:rsidDel="00000000" w:rsidR="00000000" w:rsidRPr="00000000">
        <w:rPr>
          <w:rFonts w:ascii="Arial" w:cs="Arial" w:eastAsia="Arial" w:hAnsi="Arial"/>
          <w:rtl w:val="0"/>
        </w:rPr>
        <w:t xml:space="preserve">design, let's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build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b w:val="1"/>
          <w:color w:val="1e1e64"/>
          <w:sz w:val="28"/>
          <w:szCs w:val="28"/>
          <w:rtl w:val="0"/>
        </w:rPr>
        <w:t xml:space="preserve">Core Strengths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Product &amp; UX Design:</w:t>
        <w:br w:type="textWrapping"/>
        <w:t xml:space="preserve">UX Architecture, Mobile &amp; Web Design, Interaction Design, Voice UI, Accessibility, Internationalization, Design Systems</w:t>
        <w:br w:type="textWrapping"/>
        <w:br w:type="textWrapping"/>
        <w:t xml:space="preserve">AI &amp; Technical Prototyping:</w:t>
        <w:br w:type="textWrapping"/>
        <w:t xml:space="preserve">Generative AI Workflows, High-Fidelity AI Prototyping, LLM Tools (ChatGPT, Claude, Gemini, LLaMA, Mistral), Synthetic Chatbots, Prompt Libraries, Video Generation (RunwayML, Luma Labs, Kling AI)</w:t>
        <w:br w:type="textWrapping"/>
        <w:br w:type="textWrapping"/>
        <w:t xml:space="preserve">Leadership &amp; Strategy:</w:t>
        <w:br w:type="textWrapping"/>
        <w:t xml:space="preserve">Design Leadership, Cross-Functional Collaboration, UX Mentorship, Innovation Culture, Agile Product Teams, AI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b w:val="1"/>
          <w:color w:val="1e1e64"/>
          <w:sz w:val="28"/>
          <w:szCs w:val="28"/>
          <w:rtl w:val="0"/>
        </w:rPr>
        <w:t xml:space="preserve">Tools &amp; Platforms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UX &amp; Design: Figma, Miro, Sketch, Adobe Illustrator, Adobe Photoshop, Figma Make, Lovable</w:t>
        <w:br w:type="textWrapping"/>
        <w:t xml:space="preserve">AI &amp; Generative Tools: ChatGPT (Enterprise + Custom GPTs), Claude, Gemini, Midjourney, Leonardo AI, Stable Diffusion (with checkpoint training), RunwayML tools, Eleven Labs, Suno, Udio, Luma Labs, Kling AI, Hailuo AI</w:t>
        <w:br w:type="textWrapping"/>
        <w:t xml:space="preserve">AI Development &amp; Prototyping: OpenAI Codex, Augment Code, Google Gemini, Microsoft Visual Studio Code (with AI plugins), Vercel AI SDK + Edge Functions, Whisper, LangChain, AutoGen, synthetic user simulators, prompt library builders, Next.js AI integrations</w:t>
        <w:br w:type="textWrapping"/>
        <w:t xml:space="preserve">Dev &amp; Web Stack: Next.js, Tailwind CSS, OpenAI API, Google Cloud APIs, HTML, CSS, JavaScript, PHP (LAMP stack), Git, Node.js, serverless architecture (Vercel), REST APIs, Android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b w:val="1"/>
          <w:color w:val="1e1e64"/>
          <w:sz w:val="28"/>
          <w:szCs w:val="28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Kohl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Senior Product Designer &amp; Generative AI Specialist (2021  Present)</w:t>
        <w:br w:type="textWrapping"/>
        <w:t xml:space="preserve">- Lead UX for Cart &amp; Checkout, Wallet, Account, and in-store self-checkout</w:t>
        <w:br w:type="textWrapping"/>
        <w:t xml:space="preserve">- Spearheaded generative AI integration across the design org</w:t>
        <w:br w:type="textWrapping"/>
        <w:t xml:space="preserve">- Built prompt libraries, trained teams, led AI video production</w:t>
        <w:br w:type="textWrapping"/>
        <w:t xml:space="preserve">- Developed high-fidelity AI prototypes using LLM tools</w:t>
        <w:br w:type="textWrapping"/>
        <w:t xml:space="preserve">- Mentored team members and helped scale UX strategy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Walmart Labs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Principal Product Designer / Design Technologist</w:t>
        <w:br w:type="textWrapping"/>
        <w:t xml:space="preserve">- Designed mobile and voice shopping experiences</w:t>
        <w:br w:type="textWrapping"/>
        <w:t xml:space="preserve">- Collaborated on ML-powered recommendation UX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Google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Staff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UX Engineer / Prototype</w:t>
      </w: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- Built prototypes for Google Cloud AI, Assistant, Android</w:t>
        <w:br w:type="textWrapping"/>
        <w:t xml:space="preserve">- Led UX sprints and developed research tools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Yahoo!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Director of UX Prototyping &amp; Sr. UX Manage</w:t>
      </w: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- Led global team, oversaw UX for rebrand and personalization</w:t>
        <w:br w:type="textWrapping"/>
        <w:t xml:space="preserve">- Multiple Hackathon wins, YEureka finalist</w:t>
        <w:br w:type="textWrapping"/>
        <w:br w:type="textWrapping"/>
        <w:t xml:space="preserve">Early Career</w:t>
        <w:br w:type="textWrapping"/>
        <w:t xml:space="preserve">- Led engineering teams for multilingual portals and CMS</w:t>
        <w:br w:type="textWrapping"/>
        <w:t xml:space="preserve">- Authored PHP book, taught Linux/web dev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b w:val="1"/>
          <w:color w:val="1e1e64"/>
          <w:sz w:val="28"/>
          <w:szCs w:val="28"/>
          <w:rtl w:val="0"/>
        </w:rPr>
        <w:t xml:space="preserve">Recognition &amp; Highlights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rtl w:val="0"/>
        </w:rPr>
        <w:t xml:space="preserve">Founding Member &amp; Speaker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Imagine AI Live 2024 &amp;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- Led AI education programs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AI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tools at Kohl</w:t>
      </w:r>
      <w:r w:rsidDel="00000000" w:rsidR="00000000" w:rsidRPr="00000000">
        <w:rPr>
          <w:rFonts w:ascii="Arial" w:cs="Arial" w:eastAsia="Arial" w:hAnsi="Arial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  <w:br w:type="textWrapping"/>
        <w:t xml:space="preserve">- AI video production and generative T-shirt design</w:t>
        <w:br w:type="textWrapping"/>
        <w:t xml:space="preserve">- Multiple Hackathon wins, published AI music</w:t>
        <w:br w:type="textWrapping"/>
        <w:t xml:space="preserve">- Influencer (@AIandDesign on X), RunwayML CPP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many other partner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b w:val="1"/>
          <w:color w:val="1e1e64"/>
          <w:sz w:val="28"/>
          <w:szCs w:val="28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English (Fluent), Dutch (Native), German (Intermediate), Spanish (Reading Proficient)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b w:val="1"/>
          <w:color w:val="1e1e64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University of Twente, Netherlands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Educational Science &amp; Technology (incomplete, launched career early)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b w:val="1"/>
          <w:color w:val="1e1e64"/>
          <w:sz w:val="28"/>
          <w:szCs w:val="28"/>
          <w:rtl w:val="0"/>
        </w:rPr>
        <w:t xml:space="preserve">Let’s Work Together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I'm passionate about design, AI, and building standout digital experiences.</w:t>
        <w:br w:type="textWrapping"/>
        <w:t xml:space="preserve">Lets connect: marcovhv@gmail.com |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https://ai-created.com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|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https://x.com/AIandDesign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x.com/AIandDesign" TargetMode="External"/><Relationship Id="rId10" Type="http://schemas.openxmlformats.org/officeDocument/2006/relationships/hyperlink" Target="https://ai-created.com" TargetMode="External"/><Relationship Id="rId9" Type="http://schemas.openxmlformats.org/officeDocument/2006/relationships/hyperlink" Target="https://x.com/AIandDesign" TargetMode="External"/><Relationship Id="rId5" Type="http://schemas.openxmlformats.org/officeDocument/2006/relationships/styles" Target="styles.xml"/><Relationship Id="rId6" Type="http://schemas.openxmlformats.org/officeDocument/2006/relationships/hyperlink" Target="mailto:marcovhv@gmail.com" TargetMode="External"/><Relationship Id="rId7" Type="http://schemas.openxmlformats.org/officeDocument/2006/relationships/hyperlink" Target="https://www.linkedin.com/in/marcovhv" TargetMode="External"/><Relationship Id="rId8" Type="http://schemas.openxmlformats.org/officeDocument/2006/relationships/hyperlink" Target="https://ai-creat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